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sz w:val="28"/>
          <w:szCs w:val="28"/>
          <w:lang w:eastAsia="sk-SK"/>
        </w:rPr>
      </w:pPr>
      <w:r>
        <w:rPr>
          <w:rFonts w:eastAsia="Times New Roman" w:cs="Times New Roman" w:ascii="Times New Roman" w:hAnsi="Times New Roman"/>
          <w:b/>
          <w:sz w:val="24"/>
          <w:szCs w:val="24"/>
          <w:lang w:eastAsia="sk-SK"/>
        </w:rPr>
        <w:t>KÚPNA ZMLUVA</w:t>
        <w:br/>
      </w:r>
      <w:r>
        <w:rPr>
          <w:rFonts w:eastAsia="Times New Roman" w:cs="Times New Roman" w:ascii="Times New Roman" w:hAnsi="Times New Roman"/>
          <w:b/>
          <w:sz w:val="24"/>
          <w:szCs w:val="24"/>
          <w:lang w:eastAsia="cs-CZ"/>
        </w:rPr>
        <w:t xml:space="preserve">uzatvorená v zmysle ust. § 588 a nasl. zákona č. 40/1964 Zb. Občiansky zákonník </w:t>
      </w:r>
    </w:p>
    <w:p>
      <w:pPr>
        <w:pStyle w:val="Normal"/>
        <w:pBdr>
          <w:bottom w:val="single" w:sz="6" w:space="1" w:color="000000"/>
        </w:pBdr>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cs-CZ"/>
        </w:rPr>
        <w:t xml:space="preserve">(ďalej ako </w:t>
      </w:r>
      <w:r>
        <w:rPr>
          <w:rFonts w:eastAsia="Times New Roman" w:cs="Times New Roman" w:ascii="Times New Roman" w:hAnsi="Times New Roman"/>
          <w:b/>
          <w:i/>
          <w:sz w:val="24"/>
          <w:szCs w:val="24"/>
          <w:lang w:eastAsia="cs-CZ"/>
        </w:rPr>
        <w:t>„Občiansky zákonník“</w:t>
      </w:r>
      <w:r>
        <w:rPr>
          <w:rFonts w:cs="Times New Roman" w:ascii="Times New Roman" w:hAnsi="Times New Roman"/>
          <w:sz w:val="24"/>
          <w:szCs w:val="24"/>
        </w:rPr>
        <w:t>)</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I.</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Zmluvné strany</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r>
    </w:p>
    <w:p>
      <w:pPr>
        <w:pStyle w:val="NoSpacing"/>
        <w:jc w:val="both"/>
        <w:rPr>
          <w:rFonts w:ascii="Times New Roman" w:hAnsi="Times New Roman"/>
          <w:b/>
          <w:b/>
          <w:sz w:val="24"/>
          <w:szCs w:val="24"/>
        </w:rPr>
      </w:pPr>
      <w:r>
        <w:rPr>
          <w:rFonts w:ascii="Times New Roman" w:hAnsi="Times New Roman"/>
          <w:b/>
          <w:sz w:val="24"/>
          <w:szCs w:val="24"/>
        </w:rPr>
        <w:t>Predávajúci:</w:t>
        <w:tab/>
        <w:tab/>
        <w:tab/>
      </w:r>
      <w:r>
        <w:rPr>
          <w:rFonts w:ascii="Times New Roman" w:hAnsi="Times New Roman"/>
          <w:sz w:val="24"/>
          <w:szCs w:val="24"/>
        </w:rPr>
        <w:t>........................................................................................................</w:t>
      </w:r>
    </w:p>
    <w:p>
      <w:pPr>
        <w:pStyle w:val="NoSpacing"/>
        <w:ind w:left="2124" w:hanging="2124"/>
        <w:jc w:val="both"/>
        <w:rPr>
          <w:rFonts w:ascii="Times New Roman" w:hAnsi="Times New Roman"/>
          <w:b/>
          <w:b/>
          <w:sz w:val="24"/>
          <w:szCs w:val="24"/>
        </w:rPr>
      </w:pPr>
      <w:r>
        <w:rPr>
          <w:rFonts w:ascii="Times New Roman" w:hAnsi="Times New Roman"/>
          <w:b/>
          <w:sz w:val="24"/>
          <w:szCs w:val="24"/>
        </w:rPr>
        <w:t>IČO</w:t>
      </w:r>
      <w:r>
        <w:rPr>
          <w:rFonts w:ascii="Times New Roman" w:hAnsi="Times New Roman"/>
          <w:b/>
          <w:sz w:val="24"/>
          <w:szCs w:val="24"/>
        </w:rPr>
        <w:t xml:space="preserve">:                                      </w:t>
      </w:r>
      <w:r>
        <w:rPr>
          <w:rFonts w:ascii="Times New Roman" w:hAnsi="Times New Roman"/>
          <w:b w:val="false"/>
          <w:bCs w:val="false"/>
          <w:sz w:val="24"/>
          <w:szCs w:val="24"/>
        </w:rPr>
        <w:t>……………………………………..</w:t>
      </w:r>
      <w:r>
        <w:rPr>
          <w:rFonts w:ascii="Times New Roman" w:hAnsi="Times New Roman"/>
          <w:sz w:val="24"/>
          <w:szCs w:val="24"/>
        </w:rPr>
        <w:t>..............................................</w:t>
      </w:r>
    </w:p>
    <w:p>
      <w:pPr>
        <w:pStyle w:val="NoSpacing"/>
        <w:ind w:left="2124" w:hanging="2124"/>
        <w:jc w:val="both"/>
        <w:rPr>
          <w:rFonts w:ascii="Times New Roman" w:hAnsi="Times New Roman"/>
          <w:sz w:val="24"/>
          <w:szCs w:val="24"/>
        </w:rPr>
      </w:pPr>
      <w:r>
        <w:rPr>
          <w:rFonts w:ascii="Times New Roman" w:hAnsi="Times New Roman"/>
          <w:b/>
          <w:sz w:val="24"/>
          <w:szCs w:val="24"/>
        </w:rPr>
        <w:t>Sídlo</w:t>
      </w:r>
      <w:r>
        <w:rPr>
          <w:rFonts w:ascii="Times New Roman" w:hAnsi="Times New Roman"/>
          <w:b/>
          <w:sz w:val="24"/>
          <w:szCs w:val="24"/>
        </w:rPr>
        <w:t xml:space="preserve">: </w:t>
        <w:tab/>
        <w:tab/>
      </w:r>
      <w:r>
        <w:rPr>
          <w:rFonts w:ascii="Times New Roman" w:hAnsi="Times New Roman"/>
          <w:sz w:val="24"/>
          <w:szCs w:val="24"/>
        </w:rPr>
        <w:t>........................................................................................................</w:t>
      </w:r>
    </w:p>
    <w:p>
      <w:pPr>
        <w:pStyle w:val="NoSpacing"/>
        <w:ind w:left="2124" w:hanging="2124"/>
        <w:jc w:val="both"/>
        <w:rPr>
          <w:rFonts w:ascii="Times New Roman" w:hAnsi="Times New Roman"/>
          <w:sz w:val="24"/>
          <w:szCs w:val="24"/>
        </w:rPr>
      </w:pPr>
      <w:r>
        <w:rPr>
          <w:rFonts w:ascii="Times New Roman" w:hAnsi="Times New Roman"/>
          <w:b/>
          <w:sz w:val="24"/>
          <w:szCs w:val="24"/>
        </w:rPr>
        <w:t xml:space="preserve">Telefonický kontakt: </w:t>
        <w:tab/>
      </w:r>
      <w:r>
        <w:rPr>
          <w:rFonts w:ascii="Times New Roman" w:hAnsi="Times New Roman"/>
          <w:sz w:val="24"/>
          <w:szCs w:val="24"/>
        </w:rPr>
        <w:t>........................................................................................................</w:t>
      </w:r>
    </w:p>
    <w:p>
      <w:pPr>
        <w:pStyle w:val="NoSpacing"/>
        <w:ind w:left="2124" w:firstLine="708"/>
        <w:jc w:val="both"/>
        <w:rPr>
          <w:rFonts w:ascii="Times New Roman" w:hAnsi="Times New Roman" w:cs="Times New Roman"/>
          <w:sz w:val="24"/>
          <w:szCs w:val="24"/>
        </w:rPr>
      </w:pPr>
      <w:r>
        <w:rPr>
          <w:rFonts w:cs="Times New Roman" w:ascii="Times New Roman" w:hAnsi="Times New Roman"/>
          <w:sz w:val="24"/>
          <w:szCs w:val="24"/>
        </w:rPr>
        <w:t xml:space="preserve">(ďalej ako </w:t>
      </w:r>
      <w:r>
        <w:rPr>
          <w:rFonts w:cs="Times New Roman" w:ascii="Times New Roman" w:hAnsi="Times New Roman"/>
          <w:b/>
          <w:i/>
          <w:sz w:val="24"/>
          <w:szCs w:val="24"/>
        </w:rPr>
        <w:t>„predávajúci</w:t>
      </w:r>
      <w:r>
        <w:rPr>
          <w:rFonts w:cs="Times New Roman" w:ascii="Times New Roman" w:hAnsi="Times New Roman"/>
          <w:b/>
          <w:sz w:val="24"/>
          <w:szCs w:val="24"/>
        </w:rPr>
        <w:t>“</w:t>
      </w:r>
      <w:r>
        <w:rPr>
          <w:rFonts w:cs="Times New Roman" w:ascii="Times New Roman" w:hAnsi="Times New Roman"/>
          <w:sz w:val="24"/>
          <w:szCs w:val="24"/>
        </w:rPr>
        <w:t>)</w:t>
      </w:r>
    </w:p>
    <w:p>
      <w:pPr>
        <w:pStyle w:val="NoSpacing"/>
        <w:ind w:left="2124" w:firstLine="708"/>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b/>
          <w:b/>
          <w:sz w:val="24"/>
          <w:szCs w:val="24"/>
        </w:rPr>
      </w:pPr>
      <w:r>
        <w:rPr>
          <w:rFonts w:ascii="Times New Roman" w:hAnsi="Times New Roman"/>
          <w:b/>
          <w:sz w:val="24"/>
          <w:szCs w:val="24"/>
        </w:rPr>
        <w:t>Kupujúci:</w:t>
        <w:tab/>
        <w:tab/>
        <w:tab/>
      </w:r>
      <w:r>
        <w:rPr>
          <w:rFonts w:ascii="Times New Roman" w:hAnsi="Times New Roman"/>
          <w:sz w:val="24"/>
          <w:szCs w:val="24"/>
        </w:rPr>
        <w:t>........................................................................................................</w:t>
      </w:r>
    </w:p>
    <w:p>
      <w:pPr>
        <w:pStyle w:val="NoSpacing"/>
        <w:ind w:left="2124" w:hanging="2124"/>
        <w:jc w:val="both"/>
        <w:rPr>
          <w:rFonts w:ascii="Times New Roman" w:hAnsi="Times New Roman"/>
          <w:b/>
          <w:b/>
          <w:sz w:val="24"/>
          <w:szCs w:val="24"/>
        </w:rPr>
      </w:pPr>
      <w:r>
        <w:rPr>
          <w:rFonts w:ascii="Times New Roman" w:hAnsi="Times New Roman"/>
          <w:b/>
          <w:sz w:val="24"/>
          <w:szCs w:val="24"/>
        </w:rPr>
        <w:t>Dátum narodenia:</w:t>
        <w:tab/>
        <w:tab/>
      </w:r>
      <w:r>
        <w:rPr>
          <w:rFonts w:ascii="Times New Roman" w:hAnsi="Times New Roman"/>
          <w:sz w:val="24"/>
          <w:szCs w:val="24"/>
        </w:rPr>
        <w:t xml:space="preserve">...................................., </w:t>
      </w:r>
      <w:r>
        <w:rPr>
          <w:rFonts w:ascii="Times New Roman" w:hAnsi="Times New Roman"/>
          <w:b/>
          <w:sz w:val="24"/>
          <w:szCs w:val="24"/>
        </w:rPr>
        <w:t>rodné číslo:</w:t>
      </w:r>
      <w:r>
        <w:rPr>
          <w:rFonts w:ascii="Times New Roman" w:hAnsi="Times New Roman"/>
          <w:sz w:val="24"/>
          <w:szCs w:val="24"/>
        </w:rPr>
        <w:t>..............................................</w:t>
      </w:r>
    </w:p>
    <w:p>
      <w:pPr>
        <w:pStyle w:val="NoSpacing"/>
        <w:ind w:left="2124" w:hanging="2124"/>
        <w:jc w:val="both"/>
        <w:rPr>
          <w:rFonts w:ascii="Times New Roman" w:hAnsi="Times New Roman"/>
          <w:sz w:val="24"/>
          <w:szCs w:val="24"/>
        </w:rPr>
      </w:pPr>
      <w:r>
        <w:rPr>
          <w:rFonts w:ascii="Times New Roman" w:hAnsi="Times New Roman"/>
          <w:b/>
          <w:sz w:val="24"/>
          <w:szCs w:val="24"/>
        </w:rPr>
        <w:t xml:space="preserve">Trvalý pobyt: </w:t>
        <w:tab/>
        <w:tab/>
      </w:r>
      <w:r>
        <w:rPr>
          <w:rFonts w:ascii="Times New Roman" w:hAnsi="Times New Roman"/>
          <w:sz w:val="24"/>
          <w:szCs w:val="24"/>
        </w:rPr>
        <w:t>........................................................................................................</w:t>
      </w:r>
    </w:p>
    <w:p>
      <w:pPr>
        <w:pStyle w:val="NoSpacing"/>
        <w:ind w:left="2124" w:hanging="2124"/>
        <w:jc w:val="both"/>
        <w:rPr>
          <w:rFonts w:ascii="Times New Roman" w:hAnsi="Times New Roman"/>
          <w:sz w:val="24"/>
          <w:szCs w:val="24"/>
        </w:rPr>
      </w:pPr>
      <w:r>
        <w:rPr>
          <w:rFonts w:ascii="Times New Roman" w:hAnsi="Times New Roman"/>
          <w:b/>
          <w:sz w:val="24"/>
          <w:szCs w:val="24"/>
        </w:rPr>
        <w:t xml:space="preserve">Telefonický kontakt: </w:t>
        <w:tab/>
      </w:r>
      <w:r>
        <w:rPr>
          <w:rFonts w:ascii="Times New Roman" w:hAnsi="Times New Roman"/>
          <w:sz w:val="24"/>
          <w:szCs w:val="24"/>
        </w:rPr>
        <w:t>........................................................................................................</w:t>
      </w:r>
    </w:p>
    <w:p>
      <w:pPr>
        <w:pStyle w:val="NoSpacing"/>
        <w:ind w:left="2124" w:firstLine="708"/>
        <w:jc w:val="both"/>
        <w:rPr>
          <w:rFonts w:ascii="Times New Roman" w:hAnsi="Times New Roman" w:cs="Times New Roman"/>
          <w:b/>
          <w:b/>
          <w:sz w:val="24"/>
          <w:szCs w:val="24"/>
        </w:rPr>
      </w:pPr>
      <w:r>
        <w:rPr>
          <w:rFonts w:cs="Times New Roman" w:ascii="Times New Roman" w:hAnsi="Times New Roman"/>
          <w:sz w:val="24"/>
          <w:szCs w:val="24"/>
        </w:rPr>
        <w:t xml:space="preserve">(ďalej ako </w:t>
      </w:r>
      <w:r>
        <w:rPr>
          <w:rFonts w:cs="Times New Roman" w:ascii="Times New Roman" w:hAnsi="Times New Roman"/>
          <w:b/>
          <w:i/>
          <w:sz w:val="24"/>
          <w:szCs w:val="24"/>
        </w:rPr>
        <w:t>„kupujúci</w:t>
      </w:r>
      <w:r>
        <w:rPr>
          <w:rFonts w:cs="Times New Roman" w:ascii="Times New Roman" w:hAnsi="Times New Roman"/>
          <w:b/>
          <w:sz w:val="24"/>
          <w:szCs w:val="24"/>
        </w:rPr>
        <w:t>“</w:t>
      </w:r>
      <w:r>
        <w:rPr>
          <w:rFonts w:cs="Times New Roman" w:ascii="Times New Roman" w:hAnsi="Times New Roman"/>
          <w:sz w:val="24"/>
          <w:szCs w:val="24"/>
        </w:rPr>
        <w:t>)</w:t>
      </w:r>
    </w:p>
    <w:p>
      <w:pPr>
        <w:pStyle w:val="NoSpacing"/>
        <w:jc w:val="center"/>
        <w:rPr>
          <w:rFonts w:ascii="Times New Roman" w:hAnsi="Times New Roman" w:cs="Times New Roman"/>
          <w:sz w:val="24"/>
          <w:szCs w:val="24"/>
        </w:rPr>
      </w:pPr>
      <w:r>
        <w:rPr>
          <w:rFonts w:eastAsia="Calibri" w:cs="Times New Roman" w:ascii="Times New Roman" w:hAnsi="Times New Roman"/>
          <w:sz w:val="24"/>
          <w:szCs w:val="24"/>
        </w:rPr>
        <w:t>(</w:t>
      </w:r>
      <w:r>
        <w:rPr>
          <w:rFonts w:cs="Times New Roman" w:ascii="Times New Roman" w:hAnsi="Times New Roman"/>
          <w:sz w:val="24"/>
          <w:szCs w:val="24"/>
        </w:rPr>
        <w:t xml:space="preserve">predávajúci a kupujúci </w:t>
      </w:r>
      <w:r>
        <w:rPr>
          <w:rFonts w:eastAsia="Calibri" w:cs="Times New Roman" w:ascii="Times New Roman" w:hAnsi="Times New Roman"/>
          <w:sz w:val="24"/>
          <w:szCs w:val="24"/>
        </w:rPr>
        <w:t xml:space="preserve">ďalej spoločne aj ako </w:t>
      </w:r>
      <w:r>
        <w:rPr>
          <w:rFonts w:eastAsia="Calibri" w:cs="Times New Roman" w:ascii="Times New Roman" w:hAnsi="Times New Roman"/>
          <w:b/>
          <w:i/>
          <w:sz w:val="24"/>
          <w:szCs w:val="24"/>
        </w:rPr>
        <w:t>„zmluvné  strany“</w:t>
      </w:r>
      <w:r>
        <w:rPr>
          <w:rFonts w:eastAsia="Calibri" w:cs="Times New Roman" w:ascii="Times New Roman" w:hAnsi="Times New Roman"/>
          <w:sz w:val="24"/>
          <w:szCs w:val="24"/>
        </w:rPr>
        <w:t>)</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uzatvárajú po vzájomnej dohode nasledovnú kúpnu zmluvu (ďalej ako </w:t>
      </w:r>
      <w:r>
        <w:rPr>
          <w:rFonts w:cs="Times New Roman" w:ascii="Times New Roman" w:hAnsi="Times New Roman"/>
          <w:b/>
          <w:i/>
          <w:sz w:val="24"/>
          <w:szCs w:val="24"/>
        </w:rPr>
        <w:t>„zmluva“</w:t>
      </w:r>
      <w:r>
        <w:rPr>
          <w:rFonts w:cs="Times New Roman" w:ascii="Times New Roman" w:hAnsi="Times New Roman"/>
          <w:sz w:val="24"/>
          <w:szCs w:val="24"/>
        </w:rPr>
        <w:t>):</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II.</w:t>
        <w:br/>
        <w:t>Predmet zmluvy</w:t>
      </w:r>
    </w:p>
    <w:p>
      <w:pPr>
        <w:pStyle w:val="Odrazkap4"/>
        <w:numPr>
          <w:ilvl w:val="0"/>
          <w:numId w:val="1"/>
        </w:numPr>
        <w:spacing w:lineRule="auto" w:line="240" w:before="0" w:after="0"/>
        <w:rPr>
          <w:b/>
          <w:b/>
          <w:bCs/>
          <w:color w:val="auto"/>
          <w:sz w:val="24"/>
          <w:szCs w:val="24"/>
        </w:rPr>
      </w:pPr>
      <w:r>
        <w:rPr>
          <w:color w:val="auto"/>
          <w:sz w:val="24"/>
          <w:szCs w:val="24"/>
        </w:rPr>
        <w:t>Predávajúci je výlučným vlastní</w:t>
      </w:r>
      <w:r>
        <w:rPr>
          <w:bCs/>
          <w:color w:val="auto"/>
          <w:sz w:val="24"/>
          <w:szCs w:val="24"/>
        </w:rPr>
        <w:t xml:space="preserve">kom motorového vozidla: </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Značka, typ:</w:t>
      </w:r>
      <w:r>
        <w:rPr>
          <w:rFonts w:cs="Times New Roman" w:ascii="Times New Roman" w:hAnsi="Times New Roman"/>
          <w:sz w:val="24"/>
          <w:szCs w:val="24"/>
        </w:rPr>
        <w:t xml:space="preserve"> </w:t>
        <w:tab/>
        <w:tab/>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 xml:space="preserve">Rok výroby: </w:t>
        <w:tab/>
        <w:tab/>
      </w:r>
      <w:r>
        <w:rPr>
          <w:rFonts w:cs="Times New Roman" w:ascii="Times New Roman" w:hAnsi="Times New Roman"/>
          <w:sz w:val="24"/>
          <w:szCs w:val="24"/>
        </w:rPr>
        <w:t>........................................................................................................</w:t>
      </w:r>
    </w:p>
    <w:p>
      <w:pPr>
        <w:pStyle w:val="NoSpacing"/>
        <w:ind w:firstLine="708"/>
        <w:jc w:val="both"/>
        <w:rPr>
          <w:rFonts w:ascii="Times New Roman" w:hAnsi="Times New Roman" w:cs="Times New Roman"/>
          <w:b/>
          <w:b/>
          <w:sz w:val="24"/>
          <w:szCs w:val="24"/>
        </w:rPr>
      </w:pPr>
      <w:r>
        <w:rPr>
          <w:rFonts w:cs="Times New Roman" w:ascii="Times New Roman" w:hAnsi="Times New Roman"/>
          <w:b/>
          <w:sz w:val="24"/>
          <w:szCs w:val="24"/>
        </w:rPr>
        <w:t>Farba:</w:t>
        <w:tab/>
      </w:r>
      <w:r>
        <w:rPr>
          <w:rFonts w:cs="Times New Roman" w:ascii="Times New Roman" w:hAnsi="Times New Roman"/>
          <w:sz w:val="24"/>
          <w:szCs w:val="24"/>
        </w:rPr>
        <w:tab/>
        <w:tab/>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Evidenčné číslo:</w:t>
      </w:r>
      <w:r>
        <w:rPr>
          <w:rFonts w:cs="Times New Roman" w:ascii="Times New Roman" w:hAnsi="Times New Roman"/>
          <w:sz w:val="24"/>
          <w:szCs w:val="24"/>
        </w:rPr>
        <w:t xml:space="preserve"> </w:t>
        <w:tab/>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VIN:</w:t>
      </w:r>
      <w:r>
        <w:rPr>
          <w:rFonts w:cs="Times New Roman" w:ascii="Times New Roman" w:hAnsi="Times New Roman"/>
          <w:sz w:val="24"/>
          <w:szCs w:val="24"/>
        </w:rPr>
        <w:t xml:space="preserve"> </w:t>
        <w:tab/>
        <w:tab/>
        <w:tab/>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Stav km:</w:t>
      </w:r>
      <w:r>
        <w:rPr>
          <w:rFonts w:cs="Times New Roman" w:ascii="Times New Roman" w:hAnsi="Times New Roman"/>
          <w:sz w:val="24"/>
          <w:szCs w:val="24"/>
        </w:rPr>
        <w:tab/>
        <w:tab/>
        <w:t>........................................................................................................</w:t>
      </w:r>
    </w:p>
    <w:p>
      <w:pPr>
        <w:pStyle w:val="Odrazkap4"/>
        <w:spacing w:lineRule="auto" w:line="240" w:before="0" w:after="0"/>
        <w:ind w:left="2124" w:firstLine="708"/>
        <w:rPr>
          <w:bCs/>
          <w:color w:val="auto"/>
          <w:sz w:val="24"/>
          <w:szCs w:val="24"/>
        </w:rPr>
      </w:pPr>
      <w:r>
        <w:rPr>
          <w:bCs/>
          <w:color w:val="auto"/>
          <w:sz w:val="24"/>
          <w:szCs w:val="24"/>
        </w:rPr>
        <w:t xml:space="preserve">(ďalej ako </w:t>
      </w:r>
      <w:r>
        <w:rPr>
          <w:b/>
          <w:bCs/>
          <w:i/>
          <w:color w:val="auto"/>
          <w:sz w:val="24"/>
          <w:szCs w:val="24"/>
        </w:rPr>
        <w:t>„predmet kúpy“</w:t>
      </w:r>
      <w:r>
        <w:rPr>
          <w:bCs/>
          <w:color w:val="auto"/>
          <w:sz w:val="24"/>
          <w:szCs w:val="24"/>
        </w:rPr>
        <w:t>)</w:t>
      </w:r>
    </w:p>
    <w:p>
      <w:pPr>
        <w:pStyle w:val="Odrazkap4"/>
        <w:numPr>
          <w:ilvl w:val="0"/>
          <w:numId w:val="1"/>
        </w:numPr>
        <w:spacing w:lineRule="auto" w:line="240" w:before="0" w:after="0"/>
        <w:rPr>
          <w:bCs/>
          <w:color w:val="auto"/>
          <w:sz w:val="24"/>
          <w:szCs w:val="24"/>
        </w:rPr>
      </w:pPr>
      <w:r>
        <w:rPr>
          <w:bCs/>
          <w:color w:val="auto"/>
          <w:sz w:val="24"/>
          <w:szCs w:val="24"/>
        </w:rPr>
        <w:t xml:space="preserve">Predmetom tejto zmluvy je odplatný prevod vlastníckeho práva k predmetu kúpy z predávajúceho na kupujúceho za podmienok dojednaných v tejto zmluve. </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III.</w:t>
        <w:br/>
        <w:t>Prejav vôle</w:t>
      </w:r>
    </w:p>
    <w:p>
      <w:pPr>
        <w:pStyle w:val="ListParagraph"/>
        <w:numPr>
          <w:ilvl w:val="0"/>
          <w:numId w:val="2"/>
        </w:numPr>
        <w:spacing w:lineRule="auto" w:line="240" w:before="0" w:after="0"/>
        <w:contextualSpacing/>
        <w:jc w:val="both"/>
        <w:rPr>
          <w:rFonts w:ascii="Times New Roman" w:hAnsi="Times New Roman" w:eastAsia="Times New Roman" w:cs="Times New Roman"/>
          <w:b/>
          <w:b/>
          <w:bCs/>
          <w:sz w:val="24"/>
          <w:szCs w:val="24"/>
          <w:lang w:eastAsia="sk-SK"/>
        </w:rPr>
      </w:pPr>
      <w:r>
        <w:rPr>
          <w:rFonts w:eastAsia="Times New Roman" w:cs="Times New Roman" w:ascii="Times New Roman" w:hAnsi="Times New Roman"/>
          <w:sz w:val="24"/>
          <w:szCs w:val="24"/>
          <w:lang w:eastAsia="sk-SK"/>
        </w:rPr>
        <w:t xml:space="preserve">Predávajúci prevádza na kupujúceho vlastníckeho právo k predmetu kúpy a kupujúci nadobúda vlastníckeho právo k predmetu kúpy za dodržania zmluvných podmienok dojednaných v tejto zmluve. </w:t>
      </w:r>
    </w:p>
    <w:p>
      <w:pPr>
        <w:pStyle w:val="Normal"/>
        <w:spacing w:lineRule="auto" w:line="240" w:before="0" w:after="0"/>
        <w:ind w:left="360" w:hanging="0"/>
        <w:jc w:val="both"/>
        <w:rPr>
          <w:rFonts w:ascii="Times New Roman" w:hAnsi="Times New Roman" w:eastAsia="Times New Roman" w:cs="Times New Roman"/>
          <w:b/>
          <w:b/>
          <w:bCs/>
          <w:sz w:val="24"/>
          <w:szCs w:val="24"/>
          <w:lang w:eastAsia="sk-SK"/>
        </w:rPr>
      </w:pPr>
      <w:r>
        <w:rPr>
          <w:rFonts w:eastAsia="Times New Roman" w:cs="Times New Roman" w:ascii="Times New Roman" w:hAnsi="Times New Roman"/>
          <w:b/>
          <w:bCs/>
          <w:sz w:val="24"/>
          <w:szCs w:val="24"/>
          <w:lang w:eastAsia="sk-SK"/>
        </w:rPr>
      </w:r>
    </w:p>
    <w:p>
      <w:pPr>
        <w:pStyle w:val="NoSpacing"/>
        <w:jc w:val="center"/>
        <w:rPr>
          <w:rFonts w:ascii="Times New Roman" w:hAnsi="Times New Roman" w:cs="Times New Roman"/>
          <w:b/>
          <w:b/>
          <w:sz w:val="24"/>
          <w:szCs w:val="24"/>
          <w:lang w:eastAsia="sk-SK"/>
        </w:rPr>
      </w:pPr>
      <w:r>
        <w:rPr>
          <w:rFonts w:cs="Times New Roman" w:ascii="Times New Roman" w:hAnsi="Times New Roman"/>
          <w:b/>
          <w:sz w:val="24"/>
          <w:szCs w:val="24"/>
          <w:lang w:eastAsia="sk-SK"/>
        </w:rPr>
        <w:t>Čl. IV.</w:t>
      </w:r>
    </w:p>
    <w:p>
      <w:pPr>
        <w:pStyle w:val="NoSpacing"/>
        <w:jc w:val="center"/>
        <w:rPr>
          <w:rFonts w:ascii="Times New Roman" w:hAnsi="Times New Roman" w:cs="Times New Roman"/>
          <w:b/>
          <w:b/>
          <w:bCs/>
          <w:sz w:val="24"/>
          <w:szCs w:val="24"/>
          <w:lang w:eastAsia="sk-SK"/>
        </w:rPr>
      </w:pPr>
      <w:r>
        <w:rPr>
          <w:rFonts w:cs="Times New Roman" w:ascii="Times New Roman" w:hAnsi="Times New Roman"/>
          <w:b/>
          <w:bCs/>
          <w:sz w:val="24"/>
          <w:szCs w:val="24"/>
          <w:lang w:eastAsia="sk-SK"/>
        </w:rPr>
        <w:t>Nadobudnutie vlastníckeho práva k predmetu zmluvy</w:t>
      </w:r>
    </w:p>
    <w:p>
      <w:pPr>
        <w:pStyle w:val="NoSpacing"/>
        <w:numPr>
          <w:ilvl w:val="0"/>
          <w:numId w:val="6"/>
        </w:numPr>
        <w:jc w:val="both"/>
        <w:rPr>
          <w:rFonts w:ascii="Times New Roman" w:hAnsi="Times New Roman" w:cs="Times New Roman"/>
          <w:b/>
          <w:b/>
          <w:bCs/>
          <w:sz w:val="24"/>
          <w:szCs w:val="24"/>
          <w:lang w:eastAsia="sk-SK"/>
        </w:rPr>
      </w:pPr>
      <w:r>
        <w:rPr>
          <w:rFonts w:eastAsia="Times New Roman" w:cs="Times New Roman" w:ascii="Times New Roman" w:hAnsi="Times New Roman"/>
          <w:sz w:val="24"/>
          <w:szCs w:val="24"/>
          <w:lang w:eastAsia="sk-SK"/>
        </w:rPr>
        <w:t xml:space="preserve">Zmluvné strany sa dohodli, že vlastníctvo k predmetu kúpy prejde z predávajúceho na kupujúceho po zaplatení dohodnutej kúpnej ceny, prepise predmetu kúpy z predávajúceho na kupujúceho a následným odovzdaním predmetu kúpy kupujúcemu.   </w:t>
      </w:r>
    </w:p>
    <w:p>
      <w:pPr>
        <w:pStyle w:val="NoSpacing"/>
        <w:ind w:left="36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Čl. V.</w:t>
        <w:br/>
        <w:t>Kúpna cena</w:t>
      </w:r>
    </w:p>
    <w:p>
      <w:pPr>
        <w:pStyle w:val="ListParagraph"/>
        <w:numPr>
          <w:ilvl w:val="0"/>
          <w:numId w:val="5"/>
        </w:numPr>
        <w:spacing w:lineRule="auto" w:line="240" w:before="0" w:after="0"/>
        <w:contextualSpacing/>
        <w:jc w:val="both"/>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Zmluvné strany sa dohodli, že k prevodu vlastníckeho práva k predmetu kúpy dôjde za vzájomne dohodnutú kúpnu cenu v celkovej výške</w:t>
      </w:r>
      <w:r>
        <w:rPr>
          <w:rFonts w:eastAsia="Times New Roman" w:cs="Times New Roman" w:ascii="Times New Roman" w:hAnsi="Times New Roman"/>
          <w:b/>
          <w:sz w:val="24"/>
          <w:szCs w:val="24"/>
          <w:lang w:eastAsia="sk-SK"/>
        </w:rPr>
        <w:t xml:space="preserve"> </w:t>
      </w:r>
      <w:r>
        <w:rPr>
          <w:rFonts w:eastAsia="Times New Roman" w:cs="Times New Roman" w:ascii="Times New Roman" w:hAnsi="Times New Roman"/>
          <w:sz w:val="24"/>
          <w:szCs w:val="24"/>
          <w:lang w:eastAsia="sk-SK"/>
        </w:rPr>
        <w:t>....................................... EUR (slovom ........................................................................ eur),</w:t>
      </w:r>
      <w:r>
        <w:rPr>
          <w:rFonts w:eastAsia="Times New Roman" w:cs="Times New Roman" w:ascii="Times New Roman" w:hAnsi="Times New Roman"/>
          <w:b/>
          <w:sz w:val="24"/>
          <w:szCs w:val="24"/>
          <w:lang w:eastAsia="sk-SK"/>
        </w:rPr>
        <w:t xml:space="preserve"> </w:t>
      </w:r>
      <w:r>
        <w:rPr>
          <w:rFonts w:eastAsia="Times New Roman" w:cs="Times New Roman" w:ascii="Times New Roman" w:hAnsi="Times New Roman"/>
          <w:sz w:val="24"/>
          <w:szCs w:val="24"/>
          <w:lang w:eastAsia="sk-SK"/>
        </w:rPr>
        <w:t xml:space="preserve">(ďalej ako </w:t>
      </w:r>
      <w:r>
        <w:rPr>
          <w:rFonts w:eastAsia="Times New Roman" w:cs="Times New Roman" w:ascii="Times New Roman" w:hAnsi="Times New Roman"/>
          <w:b/>
          <w:i/>
          <w:sz w:val="24"/>
          <w:szCs w:val="24"/>
          <w:lang w:eastAsia="sk-SK"/>
        </w:rPr>
        <w:t>„kúpna cena“</w:t>
      </w:r>
      <w:r>
        <w:rPr>
          <w:rFonts w:eastAsia="Times New Roman" w:cs="Times New Roman" w:ascii="Times New Roman" w:hAnsi="Times New Roman"/>
          <w:sz w:val="24"/>
          <w:szCs w:val="24"/>
          <w:lang w:eastAsia="sk-SK"/>
        </w:rPr>
        <w:t>).</w:t>
      </w:r>
    </w:p>
    <w:p>
      <w:pPr>
        <w:pStyle w:val="ListParagraph"/>
        <w:numPr>
          <w:ilvl w:val="0"/>
          <w:numId w:val="5"/>
        </w:numPr>
        <w:spacing w:lineRule="auto" w:line="240" w:before="0" w:after="0"/>
        <w:contextualSpacing/>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Kúpna cena bude vyplatená nasledujúcim spôsobom: ..................................................................................................................................................................................................................................................................</w:t>
      </w:r>
    </w:p>
    <w:p>
      <w:pPr>
        <w:pStyle w:val="ListParagraph"/>
        <w:numPr>
          <w:ilvl w:val="0"/>
          <w:numId w:val="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V prípade, že vyššie dojednaná kúpna cena uhradená nebude, predávajúci si vyhradzuje právo od zmluvy odstúpiť v zmysle ustanovenia § 48 Občianskeho zákonníka, čo zmluvné strany svojím súhlasným prejavom vôle potvrdzujú.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VI.</w:t>
        <w:br/>
        <w:t>Všeobecné ustanovenia</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sz w:val="24"/>
          <w:szCs w:val="24"/>
          <w:lang w:eastAsia="sk-SK"/>
        </w:rPr>
        <w:t xml:space="preserve">Predávajúci vyhlasuje, že oboznámil kupujúceho s technickým stavom predmetu kúpy a nezatajil žiadne skutočnosti, prípadne závady (vady), o ktorých vedel a mohli by viesť k znehodnoteniu predmetu kúpy. </w:t>
      </w:r>
      <w:r>
        <w:rPr>
          <w:rFonts w:eastAsia="TimesNewRomanPSMT" w:cs="Times New Roman" w:ascii="Times New Roman" w:hAnsi="Times New Roman"/>
          <w:sz w:val="24"/>
          <w:szCs w:val="24"/>
        </w:rPr>
        <w:t xml:space="preserve">Zároveň vyhlasuje, že technický stav vozidla (predmetu kúpy) zodpovedá najazdeným kilometrom a veku vozidla. </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sz w:val="24"/>
          <w:szCs w:val="24"/>
          <w:lang w:eastAsia="sk-SK"/>
        </w:rPr>
        <w:t xml:space="preserve">Kupujúci </w:t>
      </w:r>
      <w:r>
        <w:rPr>
          <w:rFonts w:cs="Times New Roman" w:ascii="Times New Roman" w:hAnsi="Times New Roman"/>
          <w:sz w:val="24"/>
          <w:szCs w:val="24"/>
          <w:lang w:eastAsia="sk-SK"/>
        </w:rPr>
        <w:t xml:space="preserve">vyhlasuje, že pozná technický stav predmetu kúpy, </w:t>
      </w:r>
      <w:r>
        <w:rPr>
          <w:rFonts w:cs="Times New Roman" w:ascii="Times New Roman" w:hAnsi="Times New Roman"/>
          <w:sz w:val="24"/>
          <w:szCs w:val="24"/>
        </w:rPr>
        <w:t>bol</w:t>
      </w:r>
      <w:r>
        <w:rPr>
          <w:rFonts w:eastAsia="TimesNewRomanPSMT" w:cs="Times New Roman" w:ascii="Times New Roman" w:hAnsi="Times New Roman"/>
          <w:sz w:val="24"/>
          <w:szCs w:val="24"/>
        </w:rPr>
        <w:t xml:space="preserve"> riadne oboznámený a súhlasí s technickým stavom vozidla (predmetu kúpy) a v takomto stave ho preberá. Zároveň vyhlasuje, že technický stav vozidla (predmetu kúpy) zodpovedá skutočne najazdeným kilometrom a veku vozidla (predmetu kúpy). </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sz w:val="24"/>
          <w:szCs w:val="24"/>
          <w:lang w:eastAsia="sk-SK"/>
        </w:rPr>
        <w:t>Kupujúci vyhlasuje, že je mu známy právny a faktický stav predmetu kúpy z jeho osobnej dôkladnej obhliadky a tento v stave</w:t>
      </w:r>
      <w:r>
        <w:rPr>
          <w:rFonts w:cs="Times New Roman" w:ascii="Times New Roman" w:hAnsi="Times New Roman"/>
          <w:sz w:val="24"/>
          <w:szCs w:val="24"/>
        </w:rPr>
        <w:t>, v akom sa nachádza, t. j. tak ako stojí a leží v zmysle ustanovenia § 501 Občianskeho zákonníka</w:t>
      </w:r>
      <w:r>
        <w:rPr>
          <w:rFonts w:eastAsia="Times New Roman" w:cs="Times New Roman" w:ascii="Times New Roman" w:hAnsi="Times New Roman"/>
          <w:sz w:val="24"/>
          <w:szCs w:val="24"/>
          <w:lang w:eastAsia="sk-SK"/>
        </w:rPr>
        <w:t xml:space="preserve"> </w:t>
      </w:r>
      <w:r>
        <w:rPr>
          <w:rFonts w:eastAsia="Times New Roman" w:cs="Times New Roman" w:ascii="Times New Roman" w:hAnsi="Times New Roman"/>
          <w:b/>
          <w:i/>
          <w:sz w:val="24"/>
          <w:szCs w:val="24"/>
          <w:lang w:eastAsia="sk-SK"/>
        </w:rPr>
        <w:t>bez výhrad</w:t>
      </w:r>
      <w:r>
        <w:rPr>
          <w:rFonts w:eastAsia="Times New Roman" w:cs="Times New Roman" w:ascii="Times New Roman" w:hAnsi="Times New Roman"/>
          <w:sz w:val="24"/>
          <w:szCs w:val="24"/>
          <w:lang w:eastAsia="sk-SK"/>
        </w:rPr>
        <w:t xml:space="preserve"> kupuje do svojho vlastníctva.</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bCs/>
          <w:sz w:val="24"/>
          <w:szCs w:val="24"/>
          <w:lang w:eastAsia="sk-SK"/>
        </w:rPr>
        <w:t xml:space="preserve">Stav predmetu kúpy, opravy a úpravy predmetu kúpy, prípadne vady, s ktorými sa kupujúci oboznámil a berie ich na vedomie: </w:t>
      </w:r>
    </w:p>
    <w:p>
      <w:pPr>
        <w:pStyle w:val="ListParagraph"/>
        <w:spacing w:lineRule="auto" w:line="240"/>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40"/>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VII.</w:t>
        <w:br/>
        <w:t>Záverečné ustanovenia</w:t>
      </w:r>
    </w:p>
    <w:p>
      <w:pPr>
        <w:pStyle w:val="NoSpacing"/>
        <w:numPr>
          <w:ilvl w:val="0"/>
          <w:numId w:val="4"/>
        </w:numPr>
        <w:jc w:val="both"/>
        <w:rPr>
          <w:rFonts w:ascii="Times New Roman" w:hAnsi="Times New Roman" w:cs="Times New Roman"/>
          <w:sz w:val="24"/>
          <w:szCs w:val="24"/>
          <w:lang w:eastAsia="sk-SK"/>
        </w:rPr>
      </w:pPr>
      <w:r>
        <w:rPr>
          <w:rFonts w:cs="Times New Roman" w:ascii="Times New Roman" w:hAnsi="Times New Roman"/>
          <w:sz w:val="24"/>
          <w:szCs w:val="24"/>
          <w:lang w:eastAsia="sk-SK"/>
        </w:rPr>
        <w:t xml:space="preserve">Táto zmluva sa vyhotovuje v 2 rovnopisoch, po jednom pre každú zo zmluvných strán. </w:t>
      </w:r>
    </w:p>
    <w:p>
      <w:pPr>
        <w:pStyle w:val="ListParagraph"/>
        <w:numPr>
          <w:ilvl w:val="0"/>
          <w:numId w:val="4"/>
        </w:numPr>
        <w:spacing w:lineRule="auto" w:line="240" w:before="0" w:after="0"/>
        <w:contextualSpacing/>
        <w:jc w:val="both"/>
        <w:rPr>
          <w:rFonts w:ascii="Times New Roman" w:hAnsi="Times New Roman" w:eastAsia="Times New Roman" w:cs="Times New Roman"/>
          <w:sz w:val="24"/>
          <w:szCs w:val="24"/>
        </w:rPr>
      </w:pPr>
      <w:r>
        <w:rPr>
          <w:rFonts w:cs="Times New Roman" w:ascii="Times New Roman" w:hAnsi="Times New Roman"/>
          <w:sz w:val="24"/>
          <w:szCs w:val="24"/>
        </w:rPr>
        <w:t>Akékoľvek zmeny a dodatky k tejto zmluve je možné robiť len písomnými a chronologicky očíslovanými dodatkami a po vzájomnej dohode zmluvných strán.</w:t>
      </w:r>
    </w:p>
    <w:p>
      <w:pPr>
        <w:pStyle w:val="Telotextu"/>
        <w:numPr>
          <w:ilvl w:val="0"/>
          <w:numId w:val="4"/>
        </w:numPr>
        <w:rPr/>
      </w:pPr>
      <w:r>
        <w:rPr/>
        <w:t>Ak sa zistí neplatnosť, neúčinnosť alebo neúplnosť niektorého ustanovenia tejto zmluvy, nebude tým dotknutá platnosť alebo účinnosť ostatných ustanovení. Zmluvné strany bezodkladne písomnou dohodou nahradia toto ustanovenie takou úpravou zmluvného vzťahu, ktorý sa najviac priblíži k účelu a zámeru zmluvy.</w:t>
      </w:r>
    </w:p>
    <w:p>
      <w:pPr>
        <w:pStyle w:val="NoSpacing"/>
        <w:numPr>
          <w:ilvl w:val="0"/>
          <w:numId w:val="4"/>
        </w:numPr>
        <w:jc w:val="both"/>
        <w:rPr>
          <w:rFonts w:ascii="Times New Roman" w:hAnsi="Times New Roman" w:cs="Times New Roman"/>
          <w:bCs/>
          <w:sz w:val="24"/>
          <w:szCs w:val="24"/>
          <w:lang w:eastAsia="sk-SK"/>
        </w:rPr>
      </w:pPr>
      <w:r>
        <w:rPr>
          <w:rFonts w:cs="Times New Roman" w:ascii="Times New Roman" w:hAnsi="Times New Roman"/>
          <w:sz w:val="24"/>
          <w:szCs w:val="24"/>
          <w:lang w:eastAsia="sk-SK"/>
        </w:rPr>
        <w:t>Právne vzťahy zmluvných strán založené touto zmluvou, ak ich táto zmluva výslovne neupravuje, sa riadia príslušnými ustanoveniami Občianskeho zákonníka a ostatných platných právnych predpisov Slovenskej republiky.</w:t>
      </w:r>
    </w:p>
    <w:p>
      <w:pPr>
        <w:pStyle w:val="NoSpacing"/>
        <w:numPr>
          <w:ilvl w:val="0"/>
          <w:numId w:val="4"/>
        </w:numPr>
        <w:jc w:val="both"/>
        <w:rPr>
          <w:rFonts w:ascii="Times New Roman" w:hAnsi="Times New Roman" w:cs="Times New Roman"/>
          <w:bCs/>
          <w:sz w:val="24"/>
          <w:szCs w:val="24"/>
          <w:lang w:eastAsia="sk-SK"/>
        </w:rPr>
      </w:pPr>
      <w:r>
        <w:rPr>
          <w:rFonts w:cs="Times New Roman" w:ascii="Times New Roman" w:hAnsi="Times New Roman"/>
          <w:sz w:val="24"/>
          <w:szCs w:val="24"/>
          <w:lang w:eastAsia="sk-SK"/>
        </w:rPr>
        <w:t xml:space="preserve">Účastníci tejto zmluvy po jej prečítaní svojím podpisom zhodne vyhlasujú, že ich spôsobilosť na právne úkony nie je ničím obmedzená, zmluva obsahuje ich slobodnú, vážnu a zrozumiteľnú vôľu a že ju neuzatvorili v tiesni, ani za nápadne nevýhodných podmienok. </w:t>
      </w:r>
    </w:p>
    <w:p>
      <w:pPr>
        <w:pStyle w:val="NoSpacing"/>
        <w:ind w:left="708" w:hanging="0"/>
        <w:jc w:val="both"/>
        <w:rPr>
          <w:rFonts w:ascii="Times New Roman" w:hAnsi="Times New Roman" w:cs="Times New Roman"/>
          <w:bCs/>
          <w:sz w:val="24"/>
          <w:szCs w:val="24"/>
          <w:lang w:eastAsia="sk-SK"/>
        </w:rPr>
      </w:pPr>
      <w:r>
        <w:rPr>
          <w:rFonts w:cs="Times New Roman" w:ascii="Times New Roman" w:hAnsi="Times New Roman"/>
          <w:sz w:val="24"/>
          <w:szCs w:val="24"/>
          <w:lang w:eastAsia="sk-SK"/>
        </w:rPr>
        <w:br/>
      </w:r>
      <w:r>
        <w:rPr>
          <w:rFonts w:cs="Times New Roman" w:ascii="Times New Roman" w:hAnsi="Times New Roman"/>
          <w:bCs/>
          <w:sz w:val="24"/>
          <w:szCs w:val="24"/>
          <w:lang w:eastAsia="sk-SK"/>
        </w:rPr>
        <w:t>V ........................................ dňa .........................</w:t>
      </w:r>
    </w:p>
    <w:p>
      <w:pPr>
        <w:pStyle w:val="Normal"/>
        <w:spacing w:lineRule="auto" w:line="240" w:before="0" w:after="0"/>
        <w:rPr>
          <w:rFonts w:ascii="Times New Roman" w:hAnsi="Times New Roman" w:eastAsia="Times New Roman" w:cs="Times New Roman"/>
          <w:b/>
          <w:b/>
          <w:bCs/>
          <w:sz w:val="24"/>
          <w:szCs w:val="24"/>
          <w:lang w:eastAsia="sk-SK"/>
        </w:rPr>
      </w:pPr>
      <w:r>
        <w:rPr>
          <w:rFonts w:eastAsia="Times New Roman" w:cs="Times New Roman" w:ascii="Times New Roman" w:hAnsi="Times New Roman"/>
          <w:b/>
          <w:bCs/>
          <w:sz w:val="24"/>
          <w:szCs w:val="24"/>
          <w:lang w:eastAsia="sk-SK"/>
        </w:rPr>
      </w:r>
    </w:p>
    <w:p>
      <w:pPr>
        <w:pStyle w:val="NoSpacing"/>
        <w:rPr>
          <w:rFonts w:ascii="Times New Roman" w:hAnsi="Times New Roman" w:cs="Times New Roman"/>
          <w:i/>
          <w:i/>
          <w:sz w:val="24"/>
          <w:szCs w:val="24"/>
        </w:rPr>
      </w:pPr>
      <w:r>
        <w:rPr>
          <w:rFonts w:cs="Times New Roman" w:ascii="Times New Roman" w:hAnsi="Times New Roman"/>
          <w:i/>
          <w:sz w:val="24"/>
          <w:szCs w:val="24"/>
        </w:rPr>
      </w:r>
    </w:p>
    <w:p>
      <w:pPr>
        <w:pStyle w:val="NoSpacing"/>
        <w:ind w:firstLine="708"/>
        <w:rPr>
          <w:rFonts w:ascii="Times New Roman" w:hAnsi="Times New Roman" w:cs="Times New Roman"/>
          <w:b/>
          <w:b/>
          <w:bCs/>
          <w:sz w:val="24"/>
          <w:szCs w:val="24"/>
        </w:rPr>
      </w:pPr>
      <w:r>
        <w:rPr>
          <w:rFonts w:cs="Times New Roman" w:ascii="Times New Roman" w:hAnsi="Times New Roman"/>
          <w:i/>
          <w:sz w:val="24"/>
          <w:szCs w:val="24"/>
        </w:rPr>
        <w:t>predávajúci:</w:t>
      </w:r>
      <w:r>
        <w:rPr>
          <w:rFonts w:cs="Times New Roman" w:ascii="Times New Roman" w:hAnsi="Times New Roman"/>
          <w:sz w:val="24"/>
          <w:szCs w:val="24"/>
        </w:rPr>
        <w:t xml:space="preserve"> ...........................................</w:t>
        <w:tab/>
        <w:t xml:space="preserve">           </w:t>
      </w:r>
      <w:r>
        <w:rPr>
          <w:rFonts w:cs="Times New Roman" w:ascii="Times New Roman" w:hAnsi="Times New Roman"/>
          <w:i/>
          <w:sz w:val="24"/>
          <w:szCs w:val="24"/>
        </w:rPr>
        <w:t>kupujúci:</w:t>
      </w:r>
      <w:r>
        <w:rPr>
          <w:rFonts w:cs="Times New Roman" w:ascii="Times New Roman" w:hAnsi="Times New Roman"/>
          <w:sz w:val="24"/>
          <w:szCs w:val="24"/>
        </w:rPr>
        <w:t xml:space="preserve"> .........................................</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25758775"/>
    </w:sdtPr>
    <w:sdtContent>
      <w:p>
        <w:pPr>
          <w:pStyle w:val="Pta"/>
          <w:jc w:val="center"/>
          <w:rPr/>
        </w:pPr>
        <w:r>
          <w:rPr/>
          <mc:AlternateContent>
            <mc:Choice Requires="wps">
              <w:drawing>
                <wp:inline distT="0" distB="0" distL="114300" distR="114300">
                  <wp:extent cx="1153160" cy="93345"/>
                  <wp:effectExtent l="0" t="0" r="0" b="0"/>
                  <wp:docPr id="1" name=""/>
                  <a:graphic xmlns:a="http://schemas.openxmlformats.org/drawingml/2006/main">
                    <a:graphicData uri="http://schemas.microsoft.com/office/word/2010/wordprocessingShape">
                      <wps:wsp>
                        <wps:cNvSpPr/>
                        <wps:spPr>
                          <a:xfrm flipV="1">
                            <a:off x="0" y="0"/>
                            <a:ext cx="1152360" cy="92880"/>
                          </a:xfrm>
                          <a:prstGeom prst="flowChartDecision">
                            <a:avLst/>
                          </a:prstGeom>
                          <a:solidFill>
                            <a:srgbClr val="000000"/>
                          </a:solidFill>
                          <a:ln>
                            <a:noFill/>
                          </a:ln>
                        </wps:spPr>
                        <wps:style>
                          <a:lnRef idx="0"/>
                          <a:fillRef idx="0"/>
                          <a:effectRef idx="0"/>
                          <a:fontRef idx="minor"/>
                        </wps:style>
                        <wps:bodyPr/>
                      </wps:wsp>
                    </a:graphicData>
                  </a:graphic>
                </wp:inline>
              </w:drawing>
            </mc:Choice>
            <mc:Fallback>
              <w:pict>
                <v:shapetype id="shapetype_110" coordsize="21600,21600" o:spt="110" path="m,10800l10800,l21600,10800l10800,21600xe">
                  <v:stroke joinstyle="miter"/>
                  <v:formulas>
                    <v:f eqn="prod width 3 4"/>
                    <v:f eqn="prod height 3 4"/>
                  </v:formulas>
                  <v:path gradientshapeok="t" o:connecttype="rect" textboxrect="5400,5400,@0,@1"/>
                </v:shapetype>
                <v:shape id="shape_0" fillcolor="black" stroked="f" style="position:absolute;margin-left:0pt;margin-top:-7.35pt;width:90.7pt;height:7.25pt;flip:y;mso-position-vertical:top" type="shapetype_110">
                  <w10:wrap type="none"/>
                  <v:fill o:detectmouseclick="t" type="solid" color2="white"/>
                  <v:stroke color="#3465a4" joinstyle="round" endcap="flat"/>
                </v:shape>
              </w:pict>
            </mc:Fallback>
          </mc:AlternateContent>
        </w:r>
      </w:p>
      <w:p>
        <w:pPr>
          <w:pStyle w:val="Pta"/>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2</w:t>
        </w:r>
        <w:r>
          <w:rPr>
            <w:sz w:val="24"/>
            <w:szCs w:val="24"/>
            <w:rFonts w:cs="Times New Roman" w:ascii="Times New Roman" w:hAnsi="Times New Roman"/>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rPr>
        <w:b w:val="false"/>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b w:val="false"/>
        <w:rFonts w:eastAsia="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967d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HlavikaChar" w:customStyle="1">
    <w:name w:val="Hlavička Char"/>
    <w:basedOn w:val="DefaultParagraphFont"/>
    <w:link w:val="Hlavika"/>
    <w:uiPriority w:val="99"/>
    <w:qFormat/>
    <w:rsid w:val="00374596"/>
    <w:rPr/>
  </w:style>
  <w:style w:type="character" w:styleId="PtaChar" w:customStyle="1">
    <w:name w:val="Päta Char"/>
    <w:basedOn w:val="DefaultParagraphFont"/>
    <w:link w:val="Pta"/>
    <w:uiPriority w:val="99"/>
    <w:qFormat/>
    <w:rsid w:val="00374596"/>
    <w:rPr/>
  </w:style>
  <w:style w:type="character" w:styleId="Internetovodkaz">
    <w:name w:val="Internetový odkaz"/>
    <w:basedOn w:val="DefaultParagraphFont"/>
    <w:uiPriority w:val="99"/>
    <w:semiHidden/>
    <w:unhideWhenUsed/>
    <w:rsid w:val="008e5b10"/>
    <w:rPr>
      <w:color w:val="0000FF"/>
      <w:u w:val="single"/>
    </w:rPr>
  </w:style>
  <w:style w:type="character" w:styleId="Strong">
    <w:name w:val="Strong"/>
    <w:basedOn w:val="DefaultParagraphFont"/>
    <w:uiPriority w:val="22"/>
    <w:qFormat/>
    <w:rsid w:val="008e5b10"/>
    <w:rPr>
      <w:b/>
      <w:bCs/>
    </w:rPr>
  </w:style>
  <w:style w:type="character" w:styleId="TextbublinyChar" w:customStyle="1">
    <w:name w:val="Text bubliny Char"/>
    <w:basedOn w:val="DefaultParagraphFont"/>
    <w:link w:val="Textbubliny"/>
    <w:uiPriority w:val="99"/>
    <w:semiHidden/>
    <w:qFormat/>
    <w:rsid w:val="008e5b10"/>
    <w:rPr>
      <w:rFonts w:ascii="Tahoma" w:hAnsi="Tahoma" w:cs="Tahoma"/>
      <w:sz w:val="16"/>
      <w:szCs w:val="16"/>
    </w:rPr>
  </w:style>
  <w:style w:type="character" w:styleId="NazacatekleftChar" w:customStyle="1">
    <w:name w:val="_na_zacatek_left Char"/>
    <w:basedOn w:val="DefaultParagraphFont"/>
    <w:link w:val="nazacatekleft"/>
    <w:uiPriority w:val="99"/>
    <w:qFormat/>
    <w:locked/>
    <w:rsid w:val="00205502"/>
    <w:rPr>
      <w:rFonts w:ascii="Times New Roman" w:hAnsi="Times New Roman" w:eastAsia="Times New Roman" w:cs="Times New Roman"/>
      <w:color w:val="000000"/>
      <w:sz w:val="20"/>
      <w:szCs w:val="20"/>
      <w:lang w:eastAsia="sk-SK"/>
    </w:rPr>
  </w:style>
  <w:style w:type="character" w:styleId="ZkladntextChar" w:customStyle="1">
    <w:name w:val="Základný text Char"/>
    <w:basedOn w:val="DefaultParagraphFont"/>
    <w:link w:val="Zkladntext"/>
    <w:qFormat/>
    <w:rsid w:val="00205502"/>
    <w:rPr>
      <w:rFonts w:ascii="Times New Roman" w:hAnsi="Times New Roman" w:eastAsia="Times New Roman" w:cs="Times New Roman"/>
      <w:sz w:val="24"/>
      <w:szCs w:val="24"/>
      <w:lang w:eastAsia="cs-CZ"/>
    </w:rPr>
  </w:style>
  <w:style w:type="character" w:styleId="Appleconvertedspace" w:customStyle="1">
    <w:name w:val="apple-converted-space"/>
    <w:basedOn w:val="DefaultParagraphFont"/>
    <w:qFormat/>
    <w:rsid w:val="003f4b22"/>
    <w:rPr/>
  </w:style>
  <w:style w:type="character" w:styleId="Inlinenote" w:customStyle="1">
    <w:name w:val="inlinenote"/>
    <w:basedOn w:val="DefaultParagraphFont"/>
    <w:qFormat/>
    <w:rsid w:val="003f4b22"/>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link w:val="ZkladntextChar"/>
    <w:rsid w:val="00205502"/>
    <w:pPr>
      <w:spacing w:lineRule="auto" w:line="240" w:before="0" w:after="0"/>
      <w:jc w:val="both"/>
    </w:pPr>
    <w:rPr>
      <w:rFonts w:ascii="Times New Roman" w:hAnsi="Times New Roman" w:eastAsia="Times New Roman" w:cs="Times New Roman"/>
      <w:sz w:val="24"/>
      <w:szCs w:val="24"/>
      <w:lang w:eastAsia="cs-CZ"/>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adpisb4" w:customStyle="1">
    <w:name w:val="nadpis_b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Dukazl4" w:customStyle="1">
    <w:name w:val="dukaz_l4"/>
    <w:basedOn w:val="Normal"/>
    <w:qFormat/>
    <w:rsid w:val="00374596"/>
    <w:pPr>
      <w:spacing w:lineRule="auto" w:line="312" w:before="0" w:after="240"/>
    </w:pPr>
    <w:rPr>
      <w:rFonts w:ascii="Times New Roman" w:hAnsi="Times New Roman" w:eastAsia="Times New Roman" w:cs="Times New Roman"/>
      <w:color w:val="333333"/>
      <w:sz w:val="20"/>
      <w:szCs w:val="20"/>
      <w:lang w:eastAsia="sk-SK"/>
    </w:rPr>
  </w:style>
  <w:style w:type="paragraph" w:styleId="Dukazp4" w:customStyle="1">
    <w:name w:val="dukaz_p4"/>
    <w:basedOn w:val="Normal"/>
    <w:qFormat/>
    <w:rsid w:val="00374596"/>
    <w:pPr>
      <w:spacing w:lineRule="auto" w:line="312" w:before="0" w:after="240"/>
      <w:jc w:val="both"/>
    </w:pPr>
    <w:rPr>
      <w:rFonts w:ascii="Times New Roman" w:hAnsi="Times New Roman" w:eastAsia="Times New Roman" w:cs="Times New Roman"/>
      <w:color w:val="333333"/>
      <w:sz w:val="20"/>
      <w:szCs w:val="20"/>
      <w:lang w:eastAsia="sk-SK"/>
    </w:rPr>
  </w:style>
  <w:style w:type="paragraph" w:styleId="Nadpisc4" w:customStyle="1">
    <w:name w:val="nadpis_c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Odstavecb4" w:customStyle="1">
    <w:name w:val="odstavec_b4"/>
    <w:basedOn w:val="Normal"/>
    <w:qFormat/>
    <w:rsid w:val="00374596"/>
    <w:pPr>
      <w:spacing w:lineRule="auto" w:line="312" w:before="0" w:after="240"/>
    </w:pPr>
    <w:rPr>
      <w:rFonts w:ascii="Times New Roman" w:hAnsi="Times New Roman" w:eastAsia="Times New Roman" w:cs="Times New Roman"/>
      <w:color w:val="333333"/>
      <w:sz w:val="20"/>
      <w:szCs w:val="20"/>
      <w:lang w:eastAsia="sk-SK"/>
    </w:rPr>
  </w:style>
  <w:style w:type="paragraph" w:styleId="Sprvnipodpis4" w:customStyle="1">
    <w:name w:val="sprvni_podpis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Sdruhypodpis4" w:customStyle="1">
    <w:name w:val="sdruhy_podpis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Hlavikaapta">
    <w:name w:val="Hlavička a päta"/>
    <w:basedOn w:val="Normal"/>
    <w:qFormat/>
    <w:pPr/>
    <w:rPr/>
  </w:style>
  <w:style w:type="paragraph" w:styleId="Hlavika">
    <w:name w:val="Header"/>
    <w:basedOn w:val="Normal"/>
    <w:link w:val="HlavikaChar"/>
    <w:uiPriority w:val="99"/>
    <w:unhideWhenUsed/>
    <w:rsid w:val="00374596"/>
    <w:pPr>
      <w:tabs>
        <w:tab w:val="clear" w:pos="708"/>
        <w:tab w:val="center" w:pos="4536" w:leader="none"/>
        <w:tab w:val="right" w:pos="9072" w:leader="none"/>
      </w:tabs>
      <w:spacing w:lineRule="auto" w:line="240" w:before="0" w:after="0"/>
    </w:pPr>
    <w:rPr/>
  </w:style>
  <w:style w:type="paragraph" w:styleId="Pta">
    <w:name w:val="Footer"/>
    <w:basedOn w:val="Normal"/>
    <w:link w:val="PtaChar"/>
    <w:uiPriority w:val="99"/>
    <w:unhideWhenUsed/>
    <w:rsid w:val="00374596"/>
    <w:pPr>
      <w:tabs>
        <w:tab w:val="clear" w:pos="708"/>
        <w:tab w:val="center" w:pos="4536" w:leader="none"/>
        <w:tab w:val="right" w:pos="9072" w:leader="none"/>
      </w:tabs>
      <w:spacing w:lineRule="auto" w:line="240" w:before="0" w:after="0"/>
    </w:pPr>
    <w:rPr/>
  </w:style>
  <w:style w:type="paragraph" w:styleId="Odrazkap4" w:customStyle="1">
    <w:name w:val="odrazka_p4"/>
    <w:basedOn w:val="Normal"/>
    <w:qFormat/>
    <w:rsid w:val="00db5dc8"/>
    <w:pPr>
      <w:spacing w:lineRule="auto" w:line="312" w:before="0" w:after="240"/>
      <w:jc w:val="both"/>
    </w:pPr>
    <w:rPr>
      <w:rFonts w:ascii="Times New Roman" w:hAnsi="Times New Roman" w:eastAsia="Times New Roman" w:cs="Times New Roman"/>
      <w:color w:val="333333"/>
      <w:sz w:val="20"/>
      <w:szCs w:val="20"/>
      <w:lang w:eastAsia="sk-SK"/>
    </w:rPr>
  </w:style>
  <w:style w:type="paragraph" w:styleId="ListParagraph">
    <w:name w:val="List Paragraph"/>
    <w:basedOn w:val="Normal"/>
    <w:uiPriority w:val="34"/>
    <w:qFormat/>
    <w:rsid w:val="00527de6"/>
    <w:pPr>
      <w:spacing w:before="0" w:after="200"/>
      <w:ind w:left="720" w:hanging="0"/>
      <w:contextualSpacing/>
    </w:pPr>
    <w:rPr/>
  </w:style>
  <w:style w:type="paragraph" w:styleId="NoSpacing">
    <w:name w:val="No Spacing"/>
    <w:uiPriority w:val="1"/>
    <w:qFormat/>
    <w:rsid w:val="007a1d6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NormalWeb">
    <w:name w:val="Normal (Web)"/>
    <w:basedOn w:val="Normal"/>
    <w:uiPriority w:val="99"/>
    <w:semiHidden/>
    <w:unhideWhenUsed/>
    <w:qFormat/>
    <w:rsid w:val="008e5b10"/>
    <w:pPr>
      <w:spacing w:lineRule="auto" w:line="240" w:beforeAutospacing="1" w:afterAutospacing="1"/>
    </w:pPr>
    <w:rPr>
      <w:rFonts w:ascii="Times New Roman" w:hAnsi="Times New Roman" w:eastAsia="Times New Roman" w:cs="Times New Roman"/>
      <w:sz w:val="24"/>
      <w:szCs w:val="24"/>
      <w:lang w:eastAsia="sk-SK"/>
    </w:rPr>
  </w:style>
  <w:style w:type="paragraph" w:styleId="BalloonText">
    <w:name w:val="Balloon Text"/>
    <w:basedOn w:val="Normal"/>
    <w:link w:val="TextbublinyChar"/>
    <w:uiPriority w:val="99"/>
    <w:semiHidden/>
    <w:unhideWhenUsed/>
    <w:qFormat/>
    <w:rsid w:val="008e5b10"/>
    <w:pPr>
      <w:spacing w:lineRule="auto" w:line="240" w:before="0" w:after="0"/>
    </w:pPr>
    <w:rPr>
      <w:rFonts w:ascii="Tahoma" w:hAnsi="Tahoma" w:cs="Tahoma"/>
      <w:sz w:val="16"/>
      <w:szCs w:val="16"/>
    </w:rPr>
  </w:style>
  <w:style w:type="paragraph" w:styleId="Nazacatekleft" w:customStyle="1">
    <w:name w:val="_na_zacatek_left"/>
    <w:link w:val="nazacatekleftChar"/>
    <w:uiPriority w:val="99"/>
    <w:qFormat/>
    <w:rsid w:val="00205502"/>
    <w:pPr>
      <w:widowControl/>
      <w:bidi w:val="0"/>
      <w:spacing w:lineRule="auto" w:line="240" w:before="60" w:after="60"/>
      <w:jc w:val="both"/>
    </w:pPr>
    <w:rPr>
      <w:rFonts w:ascii="Times New Roman" w:hAnsi="Times New Roman" w:eastAsia="Times New Roman" w:cs="Times New Roman"/>
      <w:color w:val="000000"/>
      <w:kern w:val="0"/>
      <w:sz w:val="20"/>
      <w:szCs w:val="20"/>
      <w:lang w:eastAsia="sk-SK" w:val="sk-SK" w:bidi="ar-SA"/>
    </w:rPr>
  </w:style>
  <w:style w:type="paragraph" w:styleId="Standard" w:customStyle="1">
    <w:name w:val="Standard"/>
    <w:qFormat/>
    <w:rsid w:val="00d45dc8"/>
    <w:pPr>
      <w:widowControl w:val="false"/>
      <w:suppressAutoHyphens w:val="true"/>
      <w:bidi w:val="0"/>
      <w:spacing w:lineRule="auto" w:line="240" w:before="0" w:after="0"/>
      <w:jc w:val="left"/>
      <w:textAlignment w:val="baseline"/>
    </w:pPr>
    <w:rPr>
      <w:rFonts w:ascii="Times New Roman" w:hAnsi="Times New Roman" w:eastAsia="Lucida Sans Unicode" w:cs="Tahoma"/>
      <w:color w:val="000000"/>
      <w:kern w:val="2"/>
      <w:sz w:val="24"/>
      <w:szCs w:val="24"/>
      <w:lang w:val="en-US" w:bidi="en-US" w:eastAsia="en-US"/>
    </w:rPr>
  </w:style>
  <w:style w:type="numbering" w:styleId="NoList" w:default="1">
    <w:name w:val="No List"/>
    <w:uiPriority w:val="99"/>
    <w:semiHidden/>
    <w:unhideWhenUsed/>
    <w:qFormat/>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table" w:styleId="Mriekatabuky">
    <w:name w:val="Table Grid"/>
    <w:basedOn w:val="Normlnatabuka"/>
    <w:uiPriority w:val="59"/>
    <w:rsid w:val="00c8580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7CAE3-CF50-4BEF-9701-C24072BC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Application>LibreOffice/6.4.3.2$Windows_X86_64 LibreOffice_project/747b5d0ebf89f41c860ec2a39efd7cb15b54f2d8</Application>
  <Pages>2</Pages>
  <Words>588</Words>
  <Characters>5779</Characters>
  <CharactersWithSpaces>6385</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2016-05-14T10:09:00Z</dcterms:created>
  <dc:creator>xxx</dc:creator>
  <dc:description/>
  <dc:language>sk-SK</dc:language>
  <cp:lastModifiedBy/>
  <cp:lastPrinted>2016-06-08T19:07:00Z</cp:lastPrinted>
  <dcterms:modified xsi:type="dcterms:W3CDTF">2022-04-22T10:15:05Z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